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35" w:rsidRDefault="00DC7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D0635" w:rsidRDefault="00DC70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Туроператорская и турагентская деятельность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Туризм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Туризм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4 з.е.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Экзамен </w:t>
            </w:r>
          </w:p>
          <w:p w:rsidR="00CD0635" w:rsidRPr="00DC702A" w:rsidRDefault="00CD0635">
            <w:pPr>
              <w:rPr>
                <w:sz w:val="24"/>
                <w:szCs w:val="24"/>
              </w:rPr>
            </w:pP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 w:rsidP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1</w:t>
            </w:r>
            <w:r w:rsidRPr="00DC702A">
              <w:rPr>
                <w:sz w:val="24"/>
                <w:szCs w:val="24"/>
                <w:lang w:val="ru-RU"/>
              </w:rPr>
              <w:t>.</w:t>
            </w:r>
            <w:r w:rsidRPr="00DC702A">
              <w:rPr>
                <w:sz w:val="24"/>
                <w:szCs w:val="24"/>
              </w:rPr>
              <w:t>Организационно-правовые основы работы туристского предприятия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2</w:t>
            </w:r>
            <w:r w:rsidRPr="00DC702A">
              <w:rPr>
                <w:sz w:val="24"/>
                <w:szCs w:val="24"/>
                <w:lang w:val="ru-RU"/>
              </w:rPr>
              <w:t>.</w:t>
            </w:r>
            <w:r w:rsidRPr="00DC702A">
              <w:rPr>
                <w:sz w:val="24"/>
                <w:szCs w:val="24"/>
              </w:rPr>
              <w:t>Технология разработки и реализации туристского продукта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3.Технология организации выездных туров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4.Продвижение туристского продукта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5.Организация обслуживания туристов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6.Стратегический менеджмент в туроперейтинге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7.Финансово-экономические аспекты туроперйтинга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8.Обеспечение безопасности туризма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9</w:t>
            </w:r>
            <w:r w:rsidRPr="00DC702A">
              <w:rPr>
                <w:sz w:val="24"/>
                <w:szCs w:val="24"/>
                <w:lang w:val="ru-RU"/>
              </w:rPr>
              <w:t xml:space="preserve">. </w:t>
            </w:r>
            <w:r w:rsidRPr="00DC702A">
              <w:rPr>
                <w:sz w:val="24"/>
                <w:szCs w:val="24"/>
              </w:rPr>
              <w:t>Квалификационные требования и должностные обязанности менеджера туроперейтинга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ED6C2D" w:rsidP="00ED6C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  <w:r w:rsidR="00DC702A" w:rsidRPr="00DC702A">
              <w:rPr>
                <w:b/>
                <w:sz w:val="24"/>
                <w:szCs w:val="24"/>
              </w:rPr>
              <w:t xml:space="preserve"> </w:t>
            </w:r>
          </w:p>
          <w:p w:rsidR="00CD0635" w:rsidRPr="00ED6C2D" w:rsidRDefault="00DC702A" w:rsidP="00ED6C2D">
            <w:pPr>
              <w:pStyle w:val="aff1"/>
              <w:numPr>
                <w:ilvl w:val="0"/>
                <w:numId w:val="1"/>
              </w:numPr>
              <w:tabs>
                <w:tab w:val="left" w:pos="32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D6C2D">
              <w:rPr>
                <w:iCs/>
                <w:kern w:val="0"/>
                <w:sz w:val="24"/>
                <w:szCs w:val="24"/>
              </w:rPr>
              <w:t>Организация туристской деятельности. Управление турфирмой: Учебное пособие /</w:t>
            </w:r>
            <w:r w:rsidRPr="00ED6C2D">
              <w:rPr>
                <w:iCs/>
                <w:kern w:val="0"/>
                <w:sz w:val="24"/>
                <w:szCs w:val="24"/>
                <w:u w:val="single"/>
              </w:rPr>
              <w:t xml:space="preserve"> Быстров С.А. - М.:Форум, НИЦ ИНФРА-М, 2014. - 400 с.: 60x90 1/16. - (Высшее образование: Бакалавриат) ISBN 978-5-91134-609-6 - Режим доступа: http://znanium.com/catalog/product/423744</w:t>
            </w:r>
          </w:p>
          <w:p w:rsidR="00CD0635" w:rsidRPr="00ED6C2D" w:rsidRDefault="00DC702A" w:rsidP="00ED6C2D">
            <w:pPr>
              <w:pStyle w:val="aff5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ED6C2D">
              <w:t>Новиков, В. С. </w:t>
            </w:r>
            <w:r w:rsidRPr="00ED6C2D">
              <w:rPr>
                <w:bCs/>
              </w:rPr>
              <w:t>Организация</w:t>
            </w:r>
            <w:r w:rsidRPr="00ED6C2D">
              <w:t> </w:t>
            </w:r>
            <w:r w:rsidRPr="00ED6C2D">
              <w:rPr>
                <w:bCs/>
              </w:rPr>
              <w:t>туристской</w:t>
            </w:r>
            <w:r w:rsidRPr="00ED6C2D">
              <w:t> </w:t>
            </w:r>
            <w:r w:rsidRPr="00ED6C2D">
              <w:rPr>
                <w:bCs/>
              </w:rPr>
              <w:t>деятельности</w:t>
            </w:r>
            <w:r w:rsidRPr="00ED6C2D">
              <w:t xml:space="preserve"> [Текст] : учебник для студентов высшего профессионального образования, обучающихся по направлению "Туризм" / В. С. Новиков. - Москва : Академия, 2013. - 336 с. </w:t>
            </w:r>
          </w:p>
          <w:p w:rsidR="00CD0635" w:rsidRPr="00ED6C2D" w:rsidRDefault="00DC702A" w:rsidP="00ED6C2D">
            <w:pPr>
              <w:pStyle w:val="aff5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ED6C2D">
              <w:t>Пахомова, О. М. Стандартизация и контроль качества туристских услуг [Электронный ресурс] : учебное пособие / О. М. Пахомова. - Москва : ИНФРА-М, 2016. - 135 с.</w:t>
            </w:r>
            <w:hyperlink r:id="rId6">
              <w:r w:rsidRPr="00ED6C2D">
                <w:rPr>
                  <w:rStyle w:val="ListLabel46"/>
                  <w:i w:val="0"/>
                </w:rPr>
                <w:t>http://znanium.com/go.php?id=485674</w:t>
              </w:r>
            </w:hyperlink>
          </w:p>
          <w:p w:rsidR="00CD0635" w:rsidRPr="00ED6C2D" w:rsidRDefault="00DC702A" w:rsidP="00ED6C2D">
            <w:pPr>
              <w:pStyle w:val="aff5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ED6C2D"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hyperlink r:id="rId7">
              <w:r w:rsidRPr="00ED6C2D">
                <w:rPr>
                  <w:rStyle w:val="-"/>
                  <w:iCs/>
                  <w:color w:val="auto"/>
                </w:rPr>
                <w:t>http://znanium.com/go.php?id=514838</w:t>
              </w:r>
            </w:hyperlink>
          </w:p>
          <w:p w:rsidR="00CD0635" w:rsidRPr="00DC702A" w:rsidRDefault="00DC702A" w:rsidP="00ED6C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D0635" w:rsidRPr="00DC702A" w:rsidRDefault="00DC702A" w:rsidP="00ED6C2D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0" w:firstLine="0"/>
            </w:pPr>
            <w:r w:rsidRPr="00DC702A">
              <w:t>Баранов, А. С. Информационно-экскурсионная деятельность на предприятиях туризма [Электронный ресурс] : учебник для студентов вузов, обучающихся по направлению подготовки 38.03.02 (080200) (профиль «Производственный менеджмент») по специальности 080502 «Экономика и управление на предприятии» (по отраслям) / А. С. Баранов, И. А. Бисько ; под ред. Е. И. Богданова. - Москва : ИНФРА-М, 2016. - 383 с.</w:t>
            </w:r>
            <w:r w:rsidRPr="00DC702A">
              <w:rPr>
                <w:rStyle w:val="apple-converted-space"/>
              </w:rPr>
              <w:t> </w:t>
            </w:r>
            <w:hyperlink r:id="rId8">
              <w:r w:rsidRPr="00DC702A">
                <w:rPr>
                  <w:rStyle w:val="-"/>
                  <w:iCs/>
                  <w:color w:val="auto"/>
                </w:rPr>
                <w:t>http://znanium.com/go.php?id=519575</w:t>
              </w:r>
            </w:hyperlink>
            <w:r w:rsidRPr="00DC702A">
              <w:t xml:space="preserve"> </w:t>
            </w:r>
          </w:p>
          <w:p w:rsidR="00CD0635" w:rsidRPr="00DC702A" w:rsidRDefault="00DC702A" w:rsidP="00ED6C2D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0" w:firstLine="0"/>
            </w:pPr>
            <w:r w:rsidRPr="00DC702A">
              <w:t>Здоров, А. Б. Экономика туризма [Текст] : учеб. по специальности "Менеджмент орг." / А. Б. Здоров ; Рос. междунар. акад. туризма. - Москва : Финансы и статистика, 2011. - 267 с. 1экз.</w:t>
            </w:r>
          </w:p>
          <w:p w:rsidR="00CD0635" w:rsidRPr="00DC702A" w:rsidRDefault="00DC702A" w:rsidP="00ED6C2D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0" w:firstLine="0"/>
            </w:pPr>
            <w:r w:rsidRPr="00DC702A"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.</w:t>
            </w:r>
            <w:r w:rsidRPr="00DC702A">
              <w:rPr>
                <w:rStyle w:val="apple-converted-space"/>
              </w:rPr>
              <w:t> </w:t>
            </w:r>
            <w:hyperlink r:id="rId9">
              <w:r w:rsidRPr="00DC702A">
                <w:rPr>
                  <w:rStyle w:val="-"/>
                  <w:iCs/>
                  <w:color w:val="auto"/>
                </w:rPr>
                <w:t>http://lib.usue.ru/resource/limit/ump/15/p483357.pdf</w:t>
              </w:r>
            </w:hyperlink>
            <w:r w:rsidRPr="00DC702A">
              <w:rPr>
                <w:rStyle w:val="apple-converted-space"/>
              </w:rPr>
              <w:t> </w:t>
            </w:r>
            <w:r w:rsidRPr="00DC702A">
              <w:t>30экз.</w:t>
            </w:r>
          </w:p>
          <w:p w:rsidR="00CD0635" w:rsidRPr="00DC702A" w:rsidRDefault="00DC702A" w:rsidP="00ED6C2D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0" w:firstLine="0"/>
            </w:pPr>
            <w:r w:rsidRPr="00DC702A">
              <w:t>Минералы и драгоценные металлы в национальных стратегиях развития туризма [Текст] : материалы IV Международной научно-практической конференции (Екатеринбург, 8-10 октября 2014 г.) / Федер. агентство по туризму Рос. Федерации [и др.] ; [отв. за вып. Е. В. Курилова]. - Екатеринбург : [Издательство УрГЭУ], 2014. - 116 с. 2экз.</w:t>
            </w:r>
          </w:p>
          <w:p w:rsidR="00CD0635" w:rsidRPr="00DC702A" w:rsidRDefault="00CD0635" w:rsidP="00ED6C2D">
            <w:pPr>
              <w:pStyle w:val="aff5"/>
              <w:tabs>
                <w:tab w:val="left" w:pos="195"/>
              </w:tabs>
              <w:ind w:left="0"/>
              <w:jc w:val="both"/>
            </w:pP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D0635" w:rsidRPr="00DC702A" w:rsidRDefault="00DC702A">
            <w:pPr>
              <w:jc w:val="both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D0635" w:rsidRPr="00DC702A" w:rsidRDefault="00DC702A">
            <w:pPr>
              <w:jc w:val="both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DC702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D0635" w:rsidRPr="00DC702A" w:rsidRDefault="00CD0635">
            <w:pPr>
              <w:rPr>
                <w:b/>
                <w:sz w:val="24"/>
                <w:szCs w:val="24"/>
              </w:rPr>
            </w:pPr>
          </w:p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Общего доступа</w:t>
            </w:r>
          </w:p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- Справочная правовая система ГАРАНТ</w:t>
            </w:r>
          </w:p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C702A" w:rsidRPr="00DC702A" w:rsidTr="00191D8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2A" w:rsidRPr="00DC702A" w:rsidRDefault="00DC702A" w:rsidP="00DC702A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DC702A" w:rsidRPr="00DC702A" w:rsidRDefault="00DC702A" w:rsidP="00DC70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DC702A" w:rsidRPr="00DC702A" w:rsidRDefault="00DC702A" w:rsidP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CD0635" w:rsidRDefault="00CD0635">
      <w:pPr>
        <w:ind w:left="-284"/>
        <w:rPr>
          <w:sz w:val="24"/>
          <w:szCs w:val="24"/>
        </w:rPr>
      </w:pPr>
    </w:p>
    <w:p w:rsidR="00CD0635" w:rsidRDefault="00DC702A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</w:t>
      </w:r>
      <w:r>
        <w:rPr>
          <w:sz w:val="22"/>
          <w:szCs w:val="22"/>
        </w:rPr>
        <w:t xml:space="preserve">подготовил                                                                                        </w:t>
      </w:r>
      <w:r>
        <w:rPr>
          <w:sz w:val="22"/>
          <w:szCs w:val="22"/>
          <w:u w:val="single"/>
        </w:rPr>
        <w:t xml:space="preserve">Ивлиева Е.А. </w:t>
      </w:r>
    </w:p>
    <w:p w:rsidR="00CD0635" w:rsidRDefault="00CD0635">
      <w:pPr>
        <w:rPr>
          <w:sz w:val="24"/>
          <w:szCs w:val="24"/>
          <w:u w:val="single"/>
        </w:rPr>
      </w:pPr>
    </w:p>
    <w:p w:rsidR="00CD0635" w:rsidRDefault="00CD0635">
      <w:pPr>
        <w:rPr>
          <w:sz w:val="24"/>
          <w:szCs w:val="24"/>
        </w:rPr>
      </w:pPr>
    </w:p>
    <w:p w:rsidR="00CD0635" w:rsidRDefault="00CD0635">
      <w:pPr>
        <w:rPr>
          <w:sz w:val="24"/>
          <w:szCs w:val="24"/>
        </w:rPr>
      </w:pPr>
    </w:p>
    <w:p w:rsidR="00CD0635" w:rsidRDefault="00DC702A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ED6C2D">
        <w:rPr>
          <w:sz w:val="24"/>
          <w:szCs w:val="24"/>
        </w:rPr>
        <w:t>едрой</w:t>
      </w:r>
      <w:bookmarkStart w:id="0" w:name="_GoBack"/>
      <w:bookmarkEnd w:id="0"/>
    </w:p>
    <w:p w:rsidR="00CD0635" w:rsidRDefault="00DC70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Ергунова О.Т.</w:t>
      </w:r>
    </w:p>
    <w:p w:rsidR="00CD0635" w:rsidRDefault="00DC70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0635" w:rsidRDefault="00CD0635">
      <w:pPr>
        <w:ind w:left="360"/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  <w:rPr>
          <w:b/>
          <w:sz w:val="24"/>
          <w:szCs w:val="24"/>
        </w:rPr>
      </w:pPr>
    </w:p>
    <w:p w:rsidR="00CD0635" w:rsidRDefault="00CD0635">
      <w:pPr>
        <w:jc w:val="center"/>
      </w:pPr>
    </w:p>
    <w:sectPr w:rsidR="00CD063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1E2F"/>
    <w:multiLevelType w:val="multilevel"/>
    <w:tmpl w:val="F28802A8"/>
    <w:lvl w:ilvl="0">
      <w:start w:val="1"/>
      <w:numFmt w:val="decimal"/>
      <w:lvlText w:val="%1."/>
      <w:lvlJc w:val="left"/>
      <w:pPr>
        <w:ind w:left="1080" w:hanging="360"/>
      </w:pPr>
      <w:rPr>
        <w:rFonts w:ascii="Helvetica Neue;helvetica;Arial;" w:eastAsia="Times New Roman" w:hAnsi="Helvetica Neue;helvetica;Arial;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27B39"/>
    <w:multiLevelType w:val="multilevel"/>
    <w:tmpl w:val="1F00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E4777"/>
    <w:multiLevelType w:val="multilevel"/>
    <w:tmpl w:val="AA5C12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6C6350"/>
    <w:multiLevelType w:val="multilevel"/>
    <w:tmpl w:val="8F9235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35"/>
    <w:rsid w:val="00CD0635"/>
    <w:rsid w:val="00DC702A"/>
    <w:rsid w:val="00E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843A"/>
  <w15:docId w15:val="{EA3D5214-F60F-497F-94CC-43BF983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submenu-table">
    <w:name w:val="submenu-table"/>
    <w:basedOn w:val="a0"/>
    <w:qFormat/>
    <w:rsid w:val="009B6AD2"/>
  </w:style>
  <w:style w:type="character" w:styleId="aff">
    <w:name w:val="FollowedHyperlink"/>
    <w:basedOn w:val="a0"/>
    <w:uiPriority w:val="99"/>
    <w:semiHidden/>
    <w:unhideWhenUsed/>
    <w:qFormat/>
    <w:rsid w:val="0098066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u w:val="single"/>
    </w:rPr>
  </w:style>
  <w:style w:type="character" w:customStyle="1" w:styleId="ListLabel47">
    <w:name w:val="ListLabel 47"/>
    <w:qFormat/>
    <w:rPr>
      <w:i/>
      <w:iCs/>
    </w:rPr>
  </w:style>
  <w:style w:type="character" w:customStyle="1" w:styleId="ListLabel48">
    <w:name w:val="ListLabel 48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57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4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56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9A7E-7D0A-4F62-888F-86410CC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798</Words>
  <Characters>4552</Characters>
  <Application>Microsoft Office Word</Application>
  <DocSecurity>0</DocSecurity>
  <Lines>37</Lines>
  <Paragraphs>10</Paragraphs>
  <ScaleCrop>false</ScaleCrop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2019-04-25T08:00:00Z</cp:lastPrinted>
  <dcterms:created xsi:type="dcterms:W3CDTF">2019-03-14T07:55:00Z</dcterms:created>
  <dcterms:modified xsi:type="dcterms:W3CDTF">2019-07-17T05:19:00Z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